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360" w:lineRule="auto"/>
        <w:ind w:firstLine="0" w:firstLineChars="0"/>
        <w:jc w:val="center"/>
        <w:rPr>
          <w:rFonts w:hint="eastAsia" w:ascii="宋体" w:hAnsi="宋体"/>
          <w:b/>
          <w:color w:val="FF0000"/>
          <w:sz w:val="28"/>
          <w:szCs w:val="28"/>
        </w:rPr>
      </w:pPr>
      <w:bookmarkStart w:id="0" w:name="_GoBack"/>
      <w:bookmarkEnd w:id="0"/>
      <w:r>
        <w:rPr>
          <w:rFonts w:hint="eastAsia" w:ascii="宋体" w:hAnsi="宋体"/>
          <w:b/>
          <w:color w:val="FF0000"/>
          <w:sz w:val="28"/>
          <w:szCs w:val="28"/>
        </w:rPr>
        <w:t>九年级历史上学期期中试题</w:t>
      </w:r>
    </w:p>
    <w:p>
      <w:pPr>
        <w:pStyle w:val="20"/>
        <w:spacing w:line="360" w:lineRule="auto"/>
        <w:ind w:firstLine="0" w:firstLineChars="0"/>
        <w:rPr>
          <w:rFonts w:hint="eastAsia" w:ascii="宋体" w:hAnsi="宋体"/>
          <w:szCs w:val="28"/>
        </w:rPr>
      </w:pPr>
      <w:r>
        <w:rPr>
          <w:rFonts w:hint="eastAsia" w:ascii="宋体" w:hAnsi="宋体"/>
          <w:szCs w:val="28"/>
        </w:rPr>
        <w:t>一、选择题（本大题共10小题，每小题2分，满分20分。）</w:t>
      </w:r>
    </w:p>
    <w:p>
      <w:pPr>
        <w:pStyle w:val="8"/>
        <w:shd w:val="clear" w:color="auto" w:fill="FFFFFF"/>
        <w:spacing w:before="0" w:beforeAutospacing="0" w:after="0" w:afterAutospacing="0" w:line="360" w:lineRule="auto"/>
        <w:rPr>
          <w:rFonts w:hint="eastAsia" w:cs="Times New Roman"/>
          <w:kern w:val="2"/>
          <w:sz w:val="21"/>
        </w:rPr>
      </w:pPr>
      <w:r>
        <w:rPr>
          <w:rFonts w:hint="eastAsia" w:cs="Times New Roman"/>
          <w:kern w:val="2"/>
          <w:sz w:val="21"/>
        </w:rPr>
        <w:t>1. “它创立了一种世俗主义的、以人为中心的文化模式，引发了14—17世纪欧洲社会各个领域的重大变革。”这里所说的“它”是指（     ）</w:t>
      </w:r>
    </w:p>
    <w:p>
      <w:pPr>
        <w:pStyle w:val="8"/>
        <w:shd w:val="clear" w:color="auto" w:fill="FFFFFF"/>
        <w:spacing w:before="0" w:beforeAutospacing="0" w:after="0" w:afterAutospacing="0" w:line="360" w:lineRule="auto"/>
        <w:rPr>
          <w:rFonts w:hint="eastAsia" w:cs="Times New Roman"/>
          <w:kern w:val="2"/>
          <w:sz w:val="21"/>
        </w:rPr>
      </w:pPr>
      <w:r>
        <w:rPr>
          <w:rFonts w:hint="eastAsia" w:cs="Times New Roman"/>
          <w:kern w:val="2"/>
          <w:sz w:val="21"/>
        </w:rPr>
        <w:t>A．百家争鸣     B.文艺复兴       C.启蒙运动        D.浪漫主义</w:t>
      </w:r>
    </w:p>
    <w:p>
      <w:pPr>
        <w:spacing w:line="360" w:lineRule="auto"/>
        <w:rPr>
          <w:rFonts w:hint="eastAsia" w:ascii="宋体" w:hAnsi="宋体"/>
        </w:rPr>
      </w:pPr>
      <w:r>
        <w:rPr>
          <w:rFonts w:hint="eastAsia" w:ascii="宋体" w:hAnsi="宋体"/>
        </w:rPr>
        <w:t>2陈衡哲在《西洋史》中肯定“拿破仑对内的建设，有些是有永久的价值的，而其中尤以拿破仑法典的影响最为远大”。法典影响远大的主要原因是（     ）</w:t>
      </w:r>
    </w:p>
    <w:p>
      <w:pPr>
        <w:spacing w:line="360" w:lineRule="auto"/>
        <w:rPr>
          <w:rFonts w:hint="eastAsia" w:ascii="宋体" w:hAnsi="宋体"/>
        </w:rPr>
      </w:pPr>
      <w:r>
        <w:rPr>
          <w:rFonts w:hint="eastAsia" w:ascii="宋体" w:hAnsi="宋体"/>
        </w:rPr>
        <w:t>A.确认资产阶级民法的基本原则        B.奠定法国在欧洲大陆主导地位</w:t>
      </w:r>
    </w:p>
    <w:p>
      <w:pPr>
        <w:spacing w:line="360" w:lineRule="auto"/>
        <w:rPr>
          <w:rFonts w:hint="eastAsia" w:ascii="宋体" w:hAnsi="宋体"/>
        </w:rPr>
      </w:pPr>
      <w:r>
        <w:rPr>
          <w:rFonts w:hint="eastAsia" w:ascii="宋体" w:hAnsi="宋体"/>
        </w:rPr>
        <w:t>C.以法律形式明确制约国王权力        D.强化监督职能以维护共和政体</w:t>
      </w:r>
    </w:p>
    <w:p>
      <w:pPr>
        <w:spacing w:line="360" w:lineRule="auto"/>
        <w:rPr>
          <w:rFonts w:hint="eastAsia" w:ascii="宋体" w:hAnsi="宋体"/>
        </w:rPr>
      </w:pPr>
      <w:r>
        <w:rPr>
          <w:rFonts w:hint="eastAsia" w:ascii="宋体" w:hAnsi="宋体"/>
        </w:rPr>
        <w:t>3.汤恩比说：“顺利地在旧瓶子里装进</w:t>
      </w:r>
      <w:r>
        <w:rPr>
          <w:rFonts w:hint="eastAsia" w:ascii="宋体" w:hAnsi="宋体"/>
        </w:rPr>
        <w:drawing>
          <wp:inline distT="0" distB="0" distL="114300" distR="114300">
            <wp:extent cx="18415" cy="19050"/>
            <wp:effectExtent l="0" t="0" r="12065" b="381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rPr>
        <w:t>新酒，还不至于引</w:t>
      </w:r>
      <w:r>
        <w:rPr>
          <w:rFonts w:hint="eastAsia" w:ascii="宋体" w:hAnsi="宋体"/>
        </w:rPr>
        <w:drawing>
          <wp:inline distT="0" distB="0" distL="114300" distR="114300">
            <wp:extent cx="18415" cy="12700"/>
            <wp:effectExtent l="0" t="0" r="0" b="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rPr>
        <w:t>起旧瓶子爆炸”，“可以说是一种宪法方面的胜利，这种胜利应该当作一种惊人的技艺。”他评价的是（     ）</w:t>
      </w:r>
    </w:p>
    <w:p>
      <w:pPr>
        <w:spacing w:line="360" w:lineRule="auto"/>
        <w:rPr>
          <w:rFonts w:hint="eastAsia" w:ascii="宋体" w:hAnsi="宋体"/>
        </w:rPr>
      </w:pPr>
      <w:r>
        <w:rPr>
          <w:rFonts w:hint="eastAsia" w:ascii="宋体" w:hAnsi="宋体"/>
        </w:rPr>
        <w:t>A.英国资产阶级革命后确立了君主立宪制 B.美国独立战争后建立起联邦制国家     C.拿破仑建立法兰西第一帝国            D.辛亥革命后成立中华民国</w:t>
      </w:r>
    </w:p>
    <w:p>
      <w:pPr>
        <w:spacing w:line="360" w:lineRule="auto"/>
        <w:rPr>
          <w:rFonts w:hint="eastAsia" w:ascii="宋体" w:hAnsi="宋体"/>
        </w:rPr>
      </w:pPr>
      <w:r>
        <w:rPr>
          <w:rFonts w:hint="eastAsia" w:ascii="宋体" w:hAnsi="宋体"/>
        </w:rPr>
        <w:t>4.以下关于英国、美国、法国资产阶级革命产生的共同原因，表述正确的是（      ）</w:t>
      </w:r>
    </w:p>
    <w:p>
      <w:pPr>
        <w:spacing w:line="360" w:lineRule="auto"/>
        <w:rPr>
          <w:rFonts w:hint="eastAsia" w:ascii="宋体" w:hAnsi="宋体"/>
        </w:rPr>
      </w:pPr>
      <w:r>
        <w:rPr>
          <w:rFonts w:hint="eastAsia" w:ascii="宋体" w:hAnsi="宋体"/>
        </w:rPr>
        <w:t>A.资本主义经济进一步发展的需要     B.封建专制制度腐朽的结果</w:t>
      </w:r>
    </w:p>
    <w:p>
      <w:pPr>
        <w:spacing w:line="360" w:lineRule="auto"/>
        <w:rPr>
          <w:rFonts w:hint="eastAsia" w:ascii="宋体" w:hAnsi="宋体"/>
        </w:rPr>
      </w:pPr>
      <w:r>
        <w:rPr>
          <w:rFonts w:hint="eastAsia" w:ascii="宋体" w:hAnsi="宋体"/>
        </w:rPr>
        <w:t>C.君权神授学说同议会矛盾的结果     D.殖民压迫使民族独立愿望增强</w:t>
      </w:r>
    </w:p>
    <w:p>
      <w:pPr>
        <w:spacing w:line="360" w:lineRule="auto"/>
        <w:rPr>
          <w:rFonts w:hint="eastAsia" w:ascii="宋体" w:hAnsi="宋体"/>
        </w:rPr>
      </w:pPr>
      <w:r>
        <w:rPr>
          <w:rFonts w:hint="eastAsia" w:ascii="宋体" w:hAnsi="宋体"/>
        </w:rPr>
        <w:t>5.“当18世纪来临的时候……英国正在孕育人类历史上一种崭新的生产方式……”。这种“崭新的生产方式”指（      ）</w:t>
      </w:r>
    </w:p>
    <w:p>
      <w:pPr>
        <w:spacing w:line="360" w:lineRule="auto"/>
        <w:rPr>
          <w:rFonts w:hint="eastAsia" w:ascii="宋体" w:hAnsi="宋体"/>
        </w:rPr>
      </w:pPr>
      <w:r>
        <w:rPr>
          <w:rFonts w:hint="eastAsia" w:ascii="宋体" w:hAnsi="宋体"/>
        </w:rPr>
        <w:t>A.家庭手工业     B.工场手工业    C.大机器生产    D.生产自动化</w:t>
      </w:r>
    </w:p>
    <w:p>
      <w:pPr>
        <w:spacing w:line="360" w:lineRule="auto"/>
        <w:rPr>
          <w:rFonts w:hint="eastAsia" w:ascii="宋体" w:hAnsi="宋体"/>
        </w:rPr>
      </w:pPr>
      <w:r>
        <w:rPr>
          <w:rFonts w:hint="eastAsia" w:ascii="宋体" w:hAnsi="宋体"/>
        </w:rPr>
        <w:t>6.罗斯福说：“作为一个国家，我们拒绝了任何彻底的革命计划。为了永远地纠正我们经济制度中的严重缺陷，我们依靠的是旧民主秩序的新应用。”这表明（   ）</w:t>
      </w:r>
    </w:p>
    <w:p>
      <w:pPr>
        <w:spacing w:line="360" w:lineRule="auto"/>
        <w:rPr>
          <w:rFonts w:hint="eastAsia" w:ascii="宋体" w:hAnsi="宋体"/>
        </w:rPr>
      </w:pPr>
      <w:r>
        <w:rPr>
          <w:rFonts w:hint="eastAsia" w:ascii="宋体" w:hAnsi="宋体"/>
        </w:rPr>
        <w:t>A.罗斯福新政改变了资本主义制度</w:t>
      </w:r>
    </w:p>
    <w:p>
      <w:pPr>
        <w:spacing w:line="360" w:lineRule="auto"/>
        <w:rPr>
          <w:rFonts w:hint="eastAsia" w:ascii="宋体" w:hAnsi="宋体"/>
        </w:rPr>
      </w:pPr>
      <w:r>
        <w:rPr>
          <w:rFonts w:hint="eastAsia" w:ascii="宋体" w:hAnsi="宋体"/>
        </w:rPr>
        <w:t>B.罗斯福新政能彻底消除经济危机</w:t>
      </w:r>
    </w:p>
    <w:p>
      <w:pPr>
        <w:spacing w:line="360" w:lineRule="auto"/>
        <w:rPr>
          <w:rFonts w:hint="eastAsia" w:ascii="宋体" w:hAnsi="宋体"/>
        </w:rPr>
      </w:pPr>
      <w:r>
        <w:rPr>
          <w:rFonts w:hint="eastAsia" w:ascii="宋体" w:hAnsi="宋体"/>
        </w:rPr>
        <w:t>C.罗斯福</w:t>
      </w:r>
      <w:r>
        <w:rPr>
          <w:rFonts w:hint="eastAsia" w:ascii="宋体" w:hAnsi="宋体"/>
        </w:rPr>
        <w:drawing>
          <wp:inline distT="0" distB="0" distL="114300" distR="114300">
            <wp:extent cx="18415" cy="17780"/>
            <wp:effectExtent l="0" t="0" r="12065" b="5080"/>
            <wp:docPr id="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eastAsia" w:ascii="宋体" w:hAnsi="宋体"/>
        </w:rPr>
        <w:t>新政是资本主义制度的内部调整</w:t>
      </w:r>
    </w:p>
    <w:p>
      <w:pPr>
        <w:spacing w:line="360" w:lineRule="auto"/>
        <w:rPr>
          <w:rFonts w:hint="eastAsia" w:ascii="宋体" w:hAnsi="宋体"/>
        </w:rPr>
      </w:pPr>
      <w:r>
        <w:rPr>
          <w:rFonts w:hint="eastAsia" w:ascii="宋体" w:hAnsi="宋体"/>
        </w:rPr>
        <w:t>D.罗斯福新政解决了资本主义制度的基本矛盾</w:t>
      </w:r>
    </w:p>
    <w:p>
      <w:pPr>
        <w:spacing w:line="360" w:lineRule="auto"/>
        <w:rPr>
          <w:rFonts w:hint="eastAsia" w:ascii="宋体" w:hAnsi="宋体"/>
        </w:rPr>
      </w:pPr>
      <w:r>
        <w:rPr>
          <w:rFonts w:hint="eastAsia" w:ascii="宋体" w:hAnsi="宋体"/>
        </w:rPr>
        <w:t>7.“在一定条件下，民族利益高于意识形态的斗争。”其代表性事件是（   ）</w:t>
      </w:r>
    </w:p>
    <w:p>
      <w:pPr>
        <w:spacing w:line="360" w:lineRule="auto"/>
        <w:rPr>
          <w:rFonts w:hint="eastAsia" w:ascii="宋体" w:hAnsi="宋体"/>
        </w:rPr>
      </w:pPr>
      <w:r>
        <w:rPr>
          <w:rFonts w:hint="eastAsia" w:ascii="宋体" w:hAnsi="宋体"/>
        </w:rPr>
        <w:t xml:space="preserve">A.《凡尔赛和约》签订                   B.三国轴心同盟形成   </w:t>
      </w:r>
    </w:p>
    <w:p>
      <w:pPr>
        <w:spacing w:line="360" w:lineRule="auto"/>
        <w:rPr>
          <w:rFonts w:hint="eastAsia" w:ascii="宋体" w:hAnsi="宋体"/>
        </w:rPr>
      </w:pPr>
      <w:r>
        <w:rPr>
          <w:rFonts w:hint="eastAsia" w:ascii="宋体" w:hAnsi="宋体"/>
        </w:rPr>
        <w:t>C.《联合国家宣言》发表                 D.北约的建立</w:t>
      </w:r>
    </w:p>
    <w:p>
      <w:pPr>
        <w:spacing w:line="360" w:lineRule="auto"/>
        <w:rPr>
          <w:rFonts w:hint="eastAsia" w:ascii="宋体" w:hAnsi="宋体"/>
        </w:rPr>
      </w:pPr>
      <w:r>
        <w:rPr>
          <w:rFonts w:hint="eastAsia" w:ascii="宋体" w:hAnsi="宋体"/>
        </w:rPr>
        <w:t>8. 20世纪20年代初的苏联和20世纪70年代末的中国分别通过改革进行了社会主义道路的探索，这两次改革的共同点包括（    ）</w:t>
      </w:r>
    </w:p>
    <w:p>
      <w:pPr>
        <w:spacing w:line="360" w:lineRule="auto"/>
        <w:rPr>
          <w:rFonts w:hint="eastAsia" w:ascii="宋体" w:hAnsi="宋体"/>
        </w:rPr>
      </w:pPr>
      <w:r>
        <w:rPr>
          <w:rFonts w:hint="eastAsia" w:ascii="宋体" w:hAnsi="宋体"/>
        </w:rPr>
        <w:t>A.改革的</w:t>
      </w:r>
      <w:r>
        <w:rPr>
          <w:rFonts w:hint="eastAsia" w:ascii="宋体" w:hAnsi="宋体"/>
        </w:rPr>
        <w:drawing>
          <wp:inline distT="0" distB="0" distL="114300" distR="114300">
            <wp:extent cx="27940" cy="20320"/>
            <wp:effectExtent l="0" t="0" r="2540" b="2540"/>
            <wp:docPr id="4"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dearedu.com"/>
                    <pic:cNvPicPr>
                      <a:picLocks noChangeAspect="1"/>
                    </pic:cNvPicPr>
                  </pic:nvPicPr>
                  <pic:blipFill>
                    <a:blip r:embed="rId10"/>
                    <a:stretch>
                      <a:fillRect/>
                    </a:stretch>
                  </pic:blipFill>
                  <pic:spPr>
                    <a:xfrm>
                      <a:off x="0" y="0"/>
                      <a:ext cx="27940" cy="20320"/>
                    </a:xfrm>
                    <a:prstGeom prst="rect">
                      <a:avLst/>
                    </a:prstGeom>
                    <a:noFill/>
                    <a:ln>
                      <a:noFill/>
                    </a:ln>
                  </pic:spPr>
                </pic:pic>
              </a:graphicData>
            </a:graphic>
          </wp:inline>
        </w:drawing>
      </w:r>
      <w:r>
        <w:rPr>
          <w:rFonts w:hint="eastAsia" w:ascii="宋体" w:hAnsi="宋体"/>
        </w:rPr>
        <w:t xml:space="preserve">内容都体现了制度的创新   </w:t>
      </w:r>
    </w:p>
    <w:p>
      <w:pPr>
        <w:spacing w:line="360" w:lineRule="auto"/>
        <w:rPr>
          <w:rFonts w:hint="eastAsia" w:ascii="宋体" w:hAnsi="宋体"/>
        </w:rPr>
      </w:pPr>
      <w:r>
        <w:rPr>
          <w:rFonts w:hint="eastAsia" w:ascii="宋体" w:hAnsi="宋体"/>
        </w:rPr>
        <w:t>B.改革都促进了国家经济的恢复和发展</w:t>
      </w:r>
    </w:p>
    <w:p>
      <w:pPr>
        <w:spacing w:line="360" w:lineRule="auto"/>
        <w:rPr>
          <w:rFonts w:hint="eastAsia" w:ascii="宋体" w:hAnsi="宋体"/>
        </w:rPr>
      </w:pPr>
      <w:r>
        <w:rPr>
          <w:rFonts w:hint="eastAsia" w:ascii="宋体" w:hAnsi="宋体"/>
        </w:rPr>
        <w:t xml:space="preserve">C.改革都使国家快速走上了工业化强国之路   </w:t>
      </w:r>
    </w:p>
    <w:p>
      <w:pPr>
        <w:spacing w:line="360" w:lineRule="auto"/>
        <w:rPr>
          <w:rFonts w:hint="eastAsia" w:ascii="宋体" w:hAnsi="宋体"/>
        </w:rPr>
      </w:pPr>
      <w:r>
        <w:rPr>
          <w:rFonts w:hint="eastAsia" w:ascii="宋体" w:hAnsi="宋体"/>
        </w:rPr>
        <w:t>D.改革之前都面临着国内反革命势力和帝国主义国家的破坏</w:t>
      </w:r>
    </w:p>
    <w:p>
      <w:pPr>
        <w:spacing w:line="360" w:lineRule="auto"/>
        <w:rPr>
          <w:rFonts w:hint="eastAsia" w:ascii="宋体" w:hAnsi="宋体"/>
        </w:rPr>
      </w:pPr>
      <w:r>
        <w:rPr>
          <w:rFonts w:hint="eastAsia" w:ascii="宋体" w:hAnsi="宋体"/>
        </w:rPr>
        <w:t>9. 下列关于法国的史实与结论之间有逻辑关系的一项是（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rPr>
                <w:rFonts w:hint="eastAsia" w:ascii="宋体" w:hAnsi="宋体"/>
              </w:rPr>
            </w:pPr>
          </w:p>
        </w:tc>
        <w:tc>
          <w:tcPr>
            <w:tcW w:w="4253" w:type="dxa"/>
            <w:noWrap w:val="0"/>
            <w:vAlign w:val="center"/>
          </w:tcPr>
          <w:p>
            <w:pPr>
              <w:spacing w:line="360" w:lineRule="auto"/>
              <w:jc w:val="center"/>
              <w:rPr>
                <w:rFonts w:hint="eastAsia" w:ascii="宋体" w:hAnsi="宋体"/>
              </w:rPr>
            </w:pPr>
            <w:r>
              <w:rPr>
                <w:rFonts w:hint="eastAsia" w:ascii="宋体" w:hAnsi="宋体"/>
              </w:rPr>
              <w:t>史实</w:t>
            </w:r>
          </w:p>
        </w:tc>
        <w:tc>
          <w:tcPr>
            <w:tcW w:w="3696" w:type="dxa"/>
            <w:noWrap w:val="0"/>
            <w:vAlign w:val="center"/>
          </w:tcPr>
          <w:p>
            <w:pPr>
              <w:spacing w:line="360" w:lineRule="auto"/>
              <w:jc w:val="center"/>
              <w:rPr>
                <w:rFonts w:hint="eastAsia" w:ascii="宋体" w:hAnsi="宋体"/>
              </w:rPr>
            </w:pPr>
            <w:r>
              <w:rPr>
                <w:rFonts w:hint="eastAsia" w:ascii="宋体" w:hAnsi="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rPr>
                <w:rFonts w:hint="eastAsia" w:ascii="宋体" w:hAnsi="宋体"/>
              </w:rPr>
            </w:pPr>
            <w:r>
              <w:rPr>
                <w:rFonts w:hint="eastAsia" w:ascii="宋体" w:hAnsi="宋体"/>
              </w:rPr>
              <w:t>A.</w:t>
            </w:r>
          </w:p>
        </w:tc>
        <w:tc>
          <w:tcPr>
            <w:tcW w:w="4253" w:type="dxa"/>
            <w:noWrap w:val="0"/>
            <w:vAlign w:val="center"/>
          </w:tcPr>
          <w:p>
            <w:pPr>
              <w:spacing w:line="360" w:lineRule="auto"/>
              <w:jc w:val="center"/>
              <w:rPr>
                <w:rFonts w:hint="eastAsia" w:ascii="宋体" w:hAnsi="宋体"/>
              </w:rPr>
            </w:pPr>
            <w:r>
              <w:rPr>
                <w:rFonts w:hint="eastAsia" w:ascii="宋体" w:hAnsi="宋体"/>
              </w:rPr>
              <w:t>巴黎人民攻占巴士底监狱</w:t>
            </w:r>
          </w:p>
        </w:tc>
        <w:tc>
          <w:tcPr>
            <w:tcW w:w="3696" w:type="dxa"/>
            <w:noWrap w:val="0"/>
            <w:vAlign w:val="center"/>
          </w:tcPr>
          <w:p>
            <w:pPr>
              <w:spacing w:line="360" w:lineRule="auto"/>
              <w:jc w:val="center"/>
              <w:rPr>
                <w:rFonts w:hint="eastAsia" w:ascii="宋体" w:hAnsi="宋体"/>
              </w:rPr>
            </w:pPr>
            <w:r>
              <w:rPr>
                <w:rFonts w:hint="eastAsia" w:ascii="宋体" w:hAnsi="宋体"/>
              </w:rPr>
              <w:t>法国大革命开始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rPr>
                <w:rFonts w:hint="eastAsia" w:ascii="宋体" w:hAnsi="宋体"/>
              </w:rPr>
            </w:pPr>
            <w:r>
              <w:rPr>
                <w:rFonts w:hint="eastAsia" w:ascii="宋体" w:hAnsi="宋体"/>
              </w:rPr>
              <w:t>B.</w:t>
            </w:r>
          </w:p>
        </w:tc>
        <w:tc>
          <w:tcPr>
            <w:tcW w:w="4253" w:type="dxa"/>
            <w:noWrap w:val="0"/>
            <w:vAlign w:val="center"/>
          </w:tcPr>
          <w:p>
            <w:pPr>
              <w:spacing w:line="360" w:lineRule="auto"/>
              <w:jc w:val="center"/>
              <w:rPr>
                <w:rFonts w:hint="eastAsia" w:ascii="宋体" w:hAnsi="宋体"/>
              </w:rPr>
            </w:pPr>
            <w:r>
              <w:rPr>
                <w:rFonts w:hint="eastAsia" w:ascii="宋体" w:hAnsi="宋体"/>
              </w:rPr>
              <w:t>拿破仑兵败滑铁卢</w:t>
            </w:r>
          </w:p>
        </w:tc>
        <w:tc>
          <w:tcPr>
            <w:tcW w:w="3696" w:type="dxa"/>
            <w:noWrap w:val="0"/>
            <w:vAlign w:val="center"/>
          </w:tcPr>
          <w:p>
            <w:pPr>
              <w:spacing w:line="360" w:lineRule="auto"/>
              <w:jc w:val="center"/>
              <w:rPr>
                <w:rFonts w:hint="eastAsia" w:ascii="宋体" w:hAnsi="宋体"/>
              </w:rPr>
            </w:pPr>
            <w:r>
              <w:rPr>
                <w:rFonts w:hint="eastAsia" w:ascii="宋体" w:hAnsi="宋体"/>
              </w:rPr>
              <w:t>法国大革命结束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rPr>
                <w:rFonts w:hint="eastAsia" w:ascii="宋体" w:hAnsi="宋体"/>
              </w:rPr>
            </w:pPr>
            <w:r>
              <w:rPr>
                <w:rFonts w:hint="eastAsia" w:ascii="宋体" w:hAnsi="宋体"/>
              </w:rPr>
              <w:t>C.</w:t>
            </w:r>
          </w:p>
        </w:tc>
        <w:tc>
          <w:tcPr>
            <w:tcW w:w="4253" w:type="dxa"/>
            <w:noWrap w:val="0"/>
            <w:vAlign w:val="center"/>
          </w:tcPr>
          <w:p>
            <w:pPr>
              <w:spacing w:line="360" w:lineRule="auto"/>
              <w:jc w:val="center"/>
              <w:rPr>
                <w:rFonts w:hint="eastAsia" w:ascii="宋体" w:hAnsi="宋体"/>
              </w:rPr>
            </w:pPr>
            <w:r>
              <w:rPr>
                <w:rFonts w:hint="eastAsia" w:ascii="宋体" w:hAnsi="宋体"/>
              </w:rPr>
              <w:t>凡尔登战役中法国战胜德国</w:t>
            </w:r>
          </w:p>
        </w:tc>
        <w:tc>
          <w:tcPr>
            <w:tcW w:w="3696" w:type="dxa"/>
            <w:noWrap w:val="0"/>
            <w:vAlign w:val="center"/>
          </w:tcPr>
          <w:p>
            <w:pPr>
              <w:spacing w:line="360" w:lineRule="auto"/>
              <w:jc w:val="center"/>
              <w:rPr>
                <w:rFonts w:hint="eastAsia" w:ascii="宋体" w:hAnsi="宋体"/>
              </w:rPr>
            </w:pPr>
            <w:r>
              <w:rPr>
                <w:rFonts w:hint="eastAsia" w:ascii="宋体" w:hAnsi="宋体"/>
              </w:rPr>
              <w:t>第一次世界大战结束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rPr>
                <w:rFonts w:hint="eastAsia" w:ascii="宋体" w:hAnsi="宋体"/>
              </w:rPr>
            </w:pPr>
            <w:r>
              <w:rPr>
                <w:rFonts w:hint="eastAsia" w:ascii="宋体" w:hAnsi="宋体"/>
              </w:rPr>
              <w:t>D.</w:t>
            </w:r>
          </w:p>
        </w:tc>
        <w:tc>
          <w:tcPr>
            <w:tcW w:w="4253" w:type="dxa"/>
            <w:noWrap w:val="0"/>
            <w:vAlign w:val="center"/>
          </w:tcPr>
          <w:p>
            <w:pPr>
              <w:spacing w:line="360" w:lineRule="auto"/>
              <w:jc w:val="center"/>
              <w:rPr>
                <w:rFonts w:hint="eastAsia" w:ascii="宋体" w:hAnsi="宋体"/>
              </w:rPr>
            </w:pPr>
            <w:r>
              <w:rPr>
                <w:rFonts w:hint="eastAsia" w:ascii="宋体" w:hAnsi="宋体"/>
              </w:rPr>
              <w:t>二战后法德和解</w:t>
            </w:r>
          </w:p>
        </w:tc>
        <w:tc>
          <w:tcPr>
            <w:tcW w:w="3696" w:type="dxa"/>
            <w:noWrap w:val="0"/>
            <w:vAlign w:val="center"/>
          </w:tcPr>
          <w:p>
            <w:pPr>
              <w:spacing w:line="360" w:lineRule="auto"/>
              <w:jc w:val="center"/>
              <w:rPr>
                <w:rFonts w:hint="eastAsia" w:ascii="宋体" w:hAnsi="宋体"/>
              </w:rPr>
            </w:pPr>
            <w:r>
              <w:rPr>
                <w:rFonts w:hint="eastAsia" w:ascii="宋体" w:hAnsi="宋体"/>
              </w:rPr>
              <w:t>凡尔赛体系瓦解</w:t>
            </w:r>
          </w:p>
        </w:tc>
      </w:tr>
    </w:tbl>
    <w:p>
      <w:pPr>
        <w:spacing w:line="360" w:lineRule="auto"/>
        <w:rPr>
          <w:rFonts w:hint="eastAsia" w:ascii="宋体" w:hAnsi="宋体"/>
        </w:rPr>
      </w:pPr>
    </w:p>
    <w:p>
      <w:pPr>
        <w:widowControl/>
        <w:spacing w:line="360" w:lineRule="auto"/>
        <w:jc w:val="left"/>
        <w:rPr>
          <w:rFonts w:hint="eastAsia" w:ascii="宋体" w:hAnsi="宋体"/>
        </w:rPr>
      </w:pPr>
      <w:r>
        <w:rPr>
          <w:rFonts w:hint="eastAsia" w:ascii="宋体" w:hAnsi="宋体"/>
        </w:rPr>
        <w:t>10. 二战后，西欧国家逐渐走上了联合发展的道路，日本也于20世纪70年代一跃成为世界第二号资本主义经济大国。下列关于西欧、日本的发展，表述正确的是（    ）</w:t>
      </w:r>
    </w:p>
    <w:p>
      <w:pPr>
        <w:widowControl/>
        <w:spacing w:line="360" w:lineRule="auto"/>
        <w:jc w:val="left"/>
        <w:rPr>
          <w:rFonts w:hint="eastAsia" w:ascii="宋体" w:hAnsi="宋体"/>
        </w:rPr>
      </w:pPr>
      <w:r>
        <w:rPr>
          <w:rFonts w:hint="eastAsia" w:ascii="宋体" w:hAnsi="宋体"/>
        </w:rPr>
        <w:t>A.标志着两极格局的解体，多极化格局的形成</w:t>
      </w:r>
    </w:p>
    <w:p>
      <w:pPr>
        <w:widowControl/>
        <w:spacing w:line="360" w:lineRule="auto"/>
        <w:jc w:val="left"/>
        <w:rPr>
          <w:rFonts w:hint="eastAsia" w:ascii="宋体" w:hAnsi="宋体"/>
        </w:rPr>
      </w:pPr>
      <w:r>
        <w:rPr>
          <w:rFonts w:hint="eastAsia" w:ascii="宋体" w:hAnsi="宋体"/>
        </w:rPr>
        <w:t>B.挑战了两极格局，推动了世界政治多极化的进程</w:t>
      </w:r>
    </w:p>
    <w:p>
      <w:pPr>
        <w:widowControl/>
        <w:spacing w:line="360" w:lineRule="auto"/>
        <w:jc w:val="left"/>
        <w:rPr>
          <w:rFonts w:hint="eastAsia" w:ascii="宋体" w:hAnsi="宋体"/>
        </w:rPr>
      </w:pPr>
      <w:r>
        <w:rPr>
          <w:rFonts w:hint="eastAsia" w:ascii="宋体" w:hAnsi="宋体"/>
        </w:rPr>
        <w:t>C.维护了欧洲的安全，发展了欧洲的经济，提高了欧洲的国际地位</w:t>
      </w:r>
    </w:p>
    <w:p>
      <w:pPr>
        <w:widowControl/>
        <w:spacing w:line="360" w:lineRule="auto"/>
        <w:jc w:val="left"/>
        <w:rPr>
          <w:rFonts w:hint="eastAsia" w:ascii="宋体" w:hAnsi="宋体"/>
        </w:rPr>
      </w:pPr>
      <w:r>
        <w:rPr>
          <w:rFonts w:hint="eastAsia" w:ascii="宋体" w:hAnsi="宋体"/>
        </w:rPr>
        <w:t>D.随着经济实力的增强，西欧和日本开始要求成为联合国常任理事国</w:t>
      </w:r>
    </w:p>
    <w:p>
      <w:pPr>
        <w:spacing w:line="360" w:lineRule="auto"/>
        <w:rPr>
          <w:rFonts w:hint="eastAsia" w:ascii="宋体" w:hAnsi="宋体"/>
        </w:rPr>
      </w:pPr>
    </w:p>
    <w:p>
      <w:pPr>
        <w:pStyle w:val="8"/>
        <w:shd w:val="clear" w:color="auto" w:fill="FFFFFF"/>
        <w:spacing w:before="0" w:beforeAutospacing="0" w:after="0" w:afterAutospacing="0" w:line="360" w:lineRule="auto"/>
        <w:rPr>
          <w:rFonts w:hint="eastAsia" w:cs="Arial"/>
          <w:color w:val="333333"/>
          <w:sz w:val="21"/>
          <w:szCs w:val="21"/>
          <w:shd w:val="clear" w:color="auto" w:fill="FFFFFF"/>
        </w:rPr>
      </w:pPr>
      <w:r>
        <w:rPr>
          <w:rFonts w:hint="eastAsia"/>
          <w:sz w:val="21"/>
          <w:szCs w:val="28"/>
        </w:rPr>
        <w:t>二、非选择题（本大题共3道，11题10分，12题10分，13题10分，共30分）</w:t>
      </w:r>
    </w:p>
    <w:p>
      <w:pPr>
        <w:spacing w:line="360" w:lineRule="auto"/>
        <w:rPr>
          <w:rFonts w:ascii="宋体" w:hAnsi="宋体" w:cs="Arial"/>
          <w:color w:val="333333"/>
          <w:kern w:val="0"/>
          <w:shd w:val="clear" w:color="auto" w:fill="FFFFFF"/>
        </w:rPr>
      </w:pPr>
      <w:r>
        <w:rPr>
          <w:rFonts w:hint="eastAsia" w:ascii="宋体" w:hAnsi="宋体" w:cs="楷体_GB2312"/>
          <w:color w:val="333333"/>
          <w:szCs w:val="21"/>
          <w:shd w:val="clear" w:color="auto" w:fill="FFFFFF"/>
        </w:rPr>
        <w:t>11.</w:t>
      </w:r>
      <w:r>
        <w:rPr>
          <w:rFonts w:hint="eastAsia" w:ascii="宋体" w:hAnsi="宋体"/>
          <w:szCs w:val="21"/>
        </w:rPr>
        <w:t xml:space="preserve"> </w:t>
      </w:r>
      <w:r>
        <w:rPr>
          <w:rFonts w:hint="eastAsia" w:ascii="宋体" w:hAnsi="宋体" w:cs="Arial"/>
          <w:color w:val="333333"/>
          <w:kern w:val="0"/>
          <w:shd w:val="clear" w:color="auto" w:fill="FFFFFF"/>
        </w:rPr>
        <w:t>（10分）阅读材料并回答问题</w:t>
      </w:r>
    </w:p>
    <w:p>
      <w:pPr>
        <w:spacing w:line="360" w:lineRule="auto"/>
        <w:rPr>
          <w:rFonts w:hint="eastAsia" w:ascii="宋体" w:hAnsi="宋体"/>
          <w:color w:val="000000"/>
          <w:szCs w:val="21"/>
        </w:rPr>
      </w:pPr>
      <w:r>
        <w:rPr>
          <w:rFonts w:hint="eastAsia" w:ascii="宋体" w:hAnsi="宋体"/>
          <w:color w:val="000000"/>
          <w:szCs w:val="21"/>
        </w:rPr>
        <w:t>材料一  太平洋战争爆发后，中国的抗日与美国的切身利益紧密相连。中国开辟的反法西斯东方主战场，有力地支持和配合了太平洋战场的战略与军事行动，同时也得到了美国的决定性援助。随着战争规模的扩大，美、英、苏、中等26国共同保证权利对法西斯国家作战，不与敌人缔结单独的停战协定或和约。中美两国人民在反法西斯战争中的成功合作，铸造成抹不去的国家记忆。</w:t>
      </w:r>
    </w:p>
    <w:p>
      <w:pPr>
        <w:spacing w:line="360" w:lineRule="auto"/>
        <w:rPr>
          <w:rFonts w:hint="eastAsia" w:ascii="宋体" w:hAnsi="宋体"/>
          <w:color w:val="000000"/>
          <w:szCs w:val="21"/>
        </w:rPr>
      </w:pPr>
      <w:r>
        <w:rPr>
          <w:rFonts w:hint="eastAsia" w:ascii="宋体" w:hAnsi="宋体"/>
          <w:color w:val="000000"/>
          <w:szCs w:val="21"/>
        </w:rPr>
        <w:t>材料二  20世纪70年代以来，中美关系既有冲突，也有合作。在曲折中前进。以“乒乓外交”和基辛格秘密访华为契机，中美关系取得了实质性进展。当今，中美关系是21世纪最重要的双边关系。正如习近平主席所说的：“宽广的太平洋两岸有足够空间容纳中美两个大国。双方</w:t>
      </w:r>
      <w:r>
        <w:rPr>
          <w:rFonts w:hint="eastAsia" w:ascii="宋体" w:hAnsi="宋体"/>
          <w:color w:val="000000"/>
          <w:szCs w:val="21"/>
        </w:rPr>
        <w:drawing>
          <wp:inline distT="0" distB="0" distL="114300" distR="114300">
            <wp:extent cx="18415" cy="22860"/>
            <wp:effectExtent l="0" t="0" r="12065" b="7620"/>
            <wp:docPr id="5"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olor w:val="000000"/>
          <w:szCs w:val="21"/>
        </w:rPr>
        <w:t>应该致力于在亚太地区实现良性互动，加强在地区和国际问题上的沟通和协调，共同维护地区和世界的和平、稳定与繁荣。”</w:t>
      </w:r>
    </w:p>
    <w:p>
      <w:pPr>
        <w:pStyle w:val="18"/>
        <w:numPr>
          <w:ilvl w:val="0"/>
          <w:numId w:val="1"/>
        </w:numPr>
        <w:spacing w:line="360" w:lineRule="auto"/>
        <w:ind w:firstLineChars="0"/>
        <w:rPr>
          <w:rFonts w:hint="eastAsia" w:ascii="宋体" w:hAnsi="宋体"/>
          <w:color w:val="000000"/>
        </w:rPr>
      </w:pPr>
      <w:r>
        <w:rPr>
          <w:rFonts w:hint="eastAsia" w:ascii="宋体" w:hAnsi="宋体"/>
          <w:color w:val="000000"/>
        </w:rPr>
        <w:t>根据材料一，指</w:t>
      </w:r>
      <w:r>
        <w:rPr>
          <w:rFonts w:hint="eastAsia" w:ascii="宋体" w:hAnsi="宋体"/>
          <w:color w:val="000000"/>
        </w:rPr>
        <w:drawing>
          <wp:inline distT="0" distB="0" distL="114300" distR="114300">
            <wp:extent cx="27940" cy="22860"/>
            <wp:effectExtent l="0" t="0" r="2540" b="7620"/>
            <wp:docPr id="6"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www.dearedu.com"/>
                    <pic:cNvPicPr>
                      <a:picLocks noChangeAspect="1"/>
                    </pic:cNvPicPr>
                  </pic:nvPicPr>
                  <pic:blipFill>
                    <a:blip r:embed="rId10"/>
                    <a:stretch>
                      <a:fillRect/>
                    </a:stretch>
                  </pic:blipFill>
                  <pic:spPr>
                    <a:xfrm>
                      <a:off x="0" y="0"/>
                      <a:ext cx="27940" cy="22860"/>
                    </a:xfrm>
                    <a:prstGeom prst="rect">
                      <a:avLst/>
                    </a:prstGeom>
                    <a:noFill/>
                    <a:ln>
                      <a:noFill/>
                    </a:ln>
                  </pic:spPr>
                </pic:pic>
              </a:graphicData>
            </a:graphic>
          </wp:inline>
        </w:drawing>
      </w:r>
      <w:r>
        <w:rPr>
          <w:rFonts w:hint="eastAsia" w:ascii="宋体" w:hAnsi="宋体"/>
          <w:color w:val="000000"/>
        </w:rPr>
        <w:t>出中美两国在战争期间加强合作的原因和标志。（4分）</w:t>
      </w:r>
    </w:p>
    <w:p>
      <w:pPr>
        <w:spacing w:line="360" w:lineRule="auto"/>
        <w:rPr>
          <w:rFonts w:hint="eastAsia" w:ascii="宋体" w:hAnsi="宋体"/>
          <w:color w:val="000000"/>
        </w:rPr>
      </w:pPr>
    </w:p>
    <w:p>
      <w:pPr>
        <w:pStyle w:val="18"/>
        <w:numPr>
          <w:ilvl w:val="0"/>
          <w:numId w:val="1"/>
        </w:numPr>
        <w:spacing w:line="360" w:lineRule="auto"/>
        <w:ind w:firstLineChars="0"/>
        <w:rPr>
          <w:rFonts w:hint="eastAsia" w:ascii="宋体" w:hAnsi="宋体"/>
          <w:color w:val="000000"/>
        </w:rPr>
      </w:pPr>
      <w:r>
        <w:rPr>
          <w:rFonts w:hint="eastAsia" w:ascii="宋体" w:hAnsi="宋体"/>
          <w:color w:val="000000"/>
        </w:rPr>
        <w:t>根据材料二并结合所学知识，指出20世纪70年代中美关系取得实质性进展的史实。从国际、国内两方面分析当今推动中美关系新发</w:t>
      </w:r>
      <w:r>
        <w:rPr>
          <w:rFonts w:hint="eastAsia" w:ascii="宋体" w:hAnsi="宋体"/>
          <w:color w:val="000000"/>
        </w:rPr>
        <w:drawing>
          <wp:inline distT="0" distB="0" distL="114300" distR="114300">
            <wp:extent cx="18415" cy="21590"/>
            <wp:effectExtent l="0" t="0" r="12065" b="1270"/>
            <wp:docPr id="7"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color w:val="000000"/>
        </w:rPr>
        <w:t>展的主</w:t>
      </w:r>
      <w:r>
        <w:rPr>
          <w:rFonts w:hint="eastAsia" w:ascii="宋体" w:hAnsi="宋体"/>
          <w:color w:val="000000"/>
        </w:rPr>
        <w:drawing>
          <wp:inline distT="0" distB="0" distL="114300" distR="114300">
            <wp:extent cx="18415" cy="22860"/>
            <wp:effectExtent l="0" t="0" r="12065" b="7620"/>
            <wp:docPr id="8"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olor w:val="000000"/>
        </w:rPr>
        <w:t>要因素。（6分）</w:t>
      </w:r>
    </w:p>
    <w:p>
      <w:pPr>
        <w:spacing w:line="360" w:lineRule="auto"/>
        <w:rPr>
          <w:rFonts w:hint="eastAsia" w:ascii="宋体" w:hAnsi="宋体"/>
          <w:color w:val="000000"/>
        </w:rPr>
      </w:pPr>
    </w:p>
    <w:p>
      <w:pPr>
        <w:spacing w:line="360" w:lineRule="auto"/>
        <w:rPr>
          <w:rFonts w:ascii="宋体" w:hAnsi="宋体"/>
        </w:rPr>
      </w:pPr>
      <w:r>
        <w:rPr>
          <w:rFonts w:hint="eastAsia" w:ascii="宋体" w:hAnsi="宋体"/>
        </w:rPr>
        <w:t>12. （10分）阅读下列材料，回答问题。</w:t>
      </w:r>
    </w:p>
    <w:p>
      <w:pPr>
        <w:spacing w:line="360" w:lineRule="auto"/>
        <w:rPr>
          <w:rFonts w:hint="eastAsia" w:ascii="宋体" w:hAnsi="宋体"/>
          <w:szCs w:val="21"/>
        </w:rPr>
      </w:pPr>
      <w:r>
        <w:rPr>
          <w:rFonts w:hint="eastAsia" w:ascii="宋体" w:hAnsi="宋体"/>
          <w:szCs w:val="21"/>
        </w:rPr>
        <w:t>材料一 民本，法也。故善治者，塞民以法……不刑而民善，刑重也。刑重者，民不敢犯。故无刑也，而民莫敢为非，是一国皆善也……</w:t>
      </w:r>
    </w:p>
    <w:p>
      <w:pPr>
        <w:spacing w:line="360" w:lineRule="auto"/>
        <w:rPr>
          <w:rFonts w:hint="eastAsia" w:ascii="宋体" w:hAnsi="宋体"/>
          <w:szCs w:val="21"/>
        </w:rPr>
      </w:pPr>
      <w:r>
        <w:rPr>
          <w:rFonts w:hint="eastAsia" w:ascii="宋体" w:hAnsi="宋体"/>
          <w:szCs w:val="21"/>
        </w:rPr>
        <w:t xml:space="preserve">                                         ——————《商君书·画策第十八》</w:t>
      </w:r>
    </w:p>
    <w:p>
      <w:pPr>
        <w:spacing w:line="360" w:lineRule="auto"/>
        <w:rPr>
          <w:rFonts w:hint="eastAsia" w:ascii="宋体" w:hAnsi="宋体"/>
          <w:szCs w:val="21"/>
        </w:rPr>
      </w:pPr>
      <w:r>
        <w:rPr>
          <w:rFonts w:hint="eastAsia" w:ascii="宋体" w:hAnsi="宋体"/>
          <w:szCs w:val="21"/>
        </w:rPr>
        <w:t>材料二：在19世纪（中期），俄罗斯和日本社会都面临着来自内部和外部的双重挑战，和欧美军事力量的碰撞显示出农业社会在军事上要远远弱于工业化国家。所以这两国都启动了雄心勃勃的改革计划，从欧美模式中汲取灵感以解决国内、外等因素给他们带来的统治危机。但改革计划在不同国家效果也截然不同。保守的统治者……他们大体上支持工业化和军事改革，却扼杀了可能威胁他们社会地位的政治和社会改革。</w:t>
      </w:r>
    </w:p>
    <w:p>
      <w:pPr>
        <w:spacing w:line="360" w:lineRule="auto"/>
        <w:rPr>
          <w:rFonts w:hint="eastAsia" w:ascii="宋体" w:hAnsi="宋体"/>
          <w:szCs w:val="21"/>
        </w:rPr>
      </w:pPr>
      <w:r>
        <w:rPr>
          <w:rFonts w:hint="eastAsia" w:ascii="宋体" w:hAnsi="宋体"/>
          <w:szCs w:val="21"/>
        </w:rPr>
        <w:t xml:space="preserve">                                         ————————摘编自《新全球通史》</w:t>
      </w:r>
    </w:p>
    <w:p>
      <w:pPr>
        <w:numPr>
          <w:ilvl w:val="0"/>
          <w:numId w:val="2"/>
        </w:numPr>
        <w:spacing w:line="360" w:lineRule="auto"/>
        <w:rPr>
          <w:rFonts w:hint="eastAsia" w:ascii="宋体" w:hAnsi="宋体"/>
          <w:color w:val="000000"/>
        </w:rPr>
      </w:pPr>
      <w:r>
        <w:rPr>
          <w:rFonts w:hint="eastAsia" w:ascii="宋体" w:hAnsi="宋体"/>
          <w:color w:val="000000"/>
        </w:rPr>
        <w:t>材料一反映了商鞅的治国思想是什么？（1分）请结合所学知识评价商鞅这一治国思想（3分）</w:t>
      </w:r>
    </w:p>
    <w:p>
      <w:pPr>
        <w:spacing w:line="360" w:lineRule="auto"/>
        <w:rPr>
          <w:rFonts w:hint="eastAsia" w:ascii="宋体" w:hAnsi="宋体"/>
          <w:color w:val="000000"/>
        </w:rPr>
      </w:pPr>
    </w:p>
    <w:p>
      <w:pPr>
        <w:numPr>
          <w:ilvl w:val="0"/>
          <w:numId w:val="2"/>
        </w:numPr>
        <w:spacing w:line="360" w:lineRule="auto"/>
        <w:rPr>
          <w:rFonts w:hint="eastAsia" w:ascii="宋体" w:hAnsi="宋体"/>
          <w:color w:val="000000"/>
        </w:rPr>
      </w:pPr>
      <w:r>
        <w:rPr>
          <w:rFonts w:hint="eastAsia" w:ascii="宋体" w:hAnsi="宋体"/>
          <w:color w:val="000000"/>
        </w:rPr>
        <w:t>据材料二并结合所学知识，分别指出俄罗斯和日本当时面临的“挑战”是什么？（2分）两国分别启动了什么“改革计划</w:t>
      </w:r>
      <w:r>
        <w:rPr>
          <w:rFonts w:hint="eastAsia" w:ascii="宋体" w:hAnsi="宋体"/>
          <w:color w:val="000000"/>
        </w:rPr>
        <w:drawing>
          <wp:inline distT="0" distB="0" distL="114300" distR="114300">
            <wp:extent cx="9525" cy="20320"/>
            <wp:effectExtent l="0" t="0" r="5715" b="2540"/>
            <wp:docPr id="9"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www.dearedu.com"/>
                    <pic:cNvPicPr>
                      <a:picLocks noChangeAspect="1"/>
                    </pic:cNvPicPr>
                  </pic:nvPicPr>
                  <pic:blipFill>
                    <a:blip r:embed="rId10"/>
                    <a:stretch>
                      <a:fillRect/>
                    </a:stretch>
                  </pic:blipFill>
                  <pic:spPr>
                    <a:xfrm>
                      <a:off x="0" y="0"/>
                      <a:ext cx="9525" cy="20320"/>
                    </a:xfrm>
                    <a:prstGeom prst="rect">
                      <a:avLst/>
                    </a:prstGeom>
                    <a:noFill/>
                    <a:ln>
                      <a:noFill/>
                    </a:ln>
                  </pic:spPr>
                </pic:pic>
              </a:graphicData>
            </a:graphic>
          </wp:inline>
        </w:drawing>
      </w:r>
      <w:r>
        <w:rPr>
          <w:rFonts w:hint="eastAsia" w:ascii="宋体" w:hAnsi="宋体"/>
          <w:color w:val="000000"/>
        </w:rPr>
        <w:t>”？（2分）</w:t>
      </w:r>
    </w:p>
    <w:p>
      <w:pPr>
        <w:spacing w:line="360" w:lineRule="auto"/>
        <w:rPr>
          <w:rFonts w:hint="eastAsia" w:ascii="宋体" w:hAnsi="宋体"/>
          <w:color w:val="000000"/>
        </w:rPr>
      </w:pPr>
    </w:p>
    <w:p>
      <w:pPr>
        <w:spacing w:line="360" w:lineRule="auto"/>
        <w:rPr>
          <w:rFonts w:hint="eastAsia" w:ascii="宋体" w:hAnsi="宋体"/>
          <w:color w:val="000000"/>
        </w:rPr>
      </w:pPr>
      <w:r>
        <w:rPr>
          <w:rFonts w:hint="eastAsia" w:ascii="宋体" w:hAnsi="宋体"/>
          <w:color w:val="000000"/>
        </w:rPr>
        <w:t>（3）据材料二中“保守的统治者……他们大体上支持</w:t>
      </w:r>
      <w:r>
        <w:rPr>
          <w:rFonts w:hint="eastAsia" w:ascii="宋体" w:hAnsi="宋体"/>
          <w:color w:val="000000"/>
        </w:rPr>
        <w:drawing>
          <wp:inline distT="0" distB="0" distL="114300" distR="114300">
            <wp:extent cx="18415" cy="12700"/>
            <wp:effectExtent l="0" t="0" r="0" b="0"/>
            <wp:docPr id="10"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olor w:val="000000"/>
        </w:rPr>
        <w:t>工业化和军事改革，却扼杀了可能威胁他们社会地位的政治和社会改革”，分析这对两国的共同影响是什么？（2分）</w:t>
      </w:r>
    </w:p>
    <w:p>
      <w:pPr>
        <w:spacing w:line="360" w:lineRule="auto"/>
        <w:rPr>
          <w:rFonts w:hint="eastAsia" w:ascii="宋体" w:hAnsi="宋体"/>
          <w:color w:val="000000"/>
        </w:rPr>
      </w:pPr>
    </w:p>
    <w:p>
      <w:pPr>
        <w:spacing w:line="360" w:lineRule="auto"/>
        <w:rPr>
          <w:rFonts w:ascii="宋体" w:hAnsi="宋体"/>
        </w:rPr>
      </w:pPr>
      <w:r>
        <w:rPr>
          <w:rFonts w:hint="eastAsia" w:ascii="宋体" w:hAnsi="宋体"/>
        </w:rPr>
        <w:t xml:space="preserve">13. （10分）阅读下列材料，回答问题。 </w:t>
      </w:r>
    </w:p>
    <w:p>
      <w:pPr>
        <w:spacing w:line="360" w:lineRule="auto"/>
        <w:rPr>
          <w:rFonts w:hint="eastAsia" w:ascii="宋体" w:hAnsi="宋体"/>
          <w:szCs w:val="21"/>
        </w:rPr>
      </w:pPr>
      <w:r>
        <w:rPr>
          <w:rFonts w:hint="eastAsia" w:ascii="宋体" w:hAnsi="宋体"/>
          <w:szCs w:val="21"/>
        </w:rPr>
        <w:t>材料一  在19世纪中叶，卷入世界市场的大多数是农业占主导地位的国家，他们共同围绕着一个巨大的工业中心——英国。英国消费他们的原料，同时供给他们必需的工业品。中国也被卷入其中。</w:t>
      </w:r>
    </w:p>
    <w:p>
      <w:pPr>
        <w:spacing w:line="360" w:lineRule="auto"/>
        <w:rPr>
          <w:rFonts w:hint="eastAsia" w:ascii="宋体" w:hAnsi="宋体"/>
          <w:szCs w:val="21"/>
        </w:rPr>
      </w:pPr>
      <w:r>
        <w:rPr>
          <w:rFonts w:hint="eastAsia" w:ascii="宋体" w:hAnsi="宋体"/>
          <w:szCs w:val="21"/>
        </w:rPr>
        <w:t>材料二：19世纪70年代以后，欧美国家相继完成了第二次工业革命。他们以先进的科学技术，形成军事、经济上的绝对优势，并用暴力手段将世界最终连成一个统一体。资本输出使输入地区人民受到沉重剥削。……国际垄断同盟形成，它们在经济上分割世界……对经济全球化进程具有不可忽视的作用。</w:t>
      </w:r>
    </w:p>
    <w:p>
      <w:pPr>
        <w:pStyle w:val="18"/>
        <w:spacing w:line="360" w:lineRule="auto"/>
        <w:ind w:firstLineChars="0"/>
        <w:rPr>
          <w:rFonts w:hint="eastAsia" w:ascii="宋体" w:hAnsi="宋体"/>
          <w:color w:val="000000"/>
        </w:rPr>
      </w:pPr>
      <w:r>
        <w:rPr>
          <w:rFonts w:hint="eastAsia" w:ascii="宋体" w:hAnsi="宋体"/>
          <w:color w:val="000000"/>
        </w:rPr>
        <w:t>（1）根据材料一和所学知识，指出中国在何时开始被卷入</w:t>
      </w:r>
      <w:r>
        <w:rPr>
          <w:rFonts w:hint="eastAsia" w:ascii="宋体" w:hAnsi="宋体"/>
          <w:color w:val="000000"/>
        </w:rPr>
        <w:drawing>
          <wp:inline distT="0" distB="0" distL="114300" distR="114300">
            <wp:extent cx="18415" cy="12700"/>
            <wp:effectExtent l="0" t="0" r="0" b="0"/>
            <wp:docPr id="11"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olor w:val="000000"/>
        </w:rPr>
        <w:t xml:space="preserve">世界市场。（2分）分析这一时期中国与世界市场的关系。 （2分） </w:t>
      </w:r>
    </w:p>
    <w:p>
      <w:pPr>
        <w:pStyle w:val="18"/>
        <w:spacing w:line="360" w:lineRule="auto"/>
        <w:ind w:firstLineChars="0"/>
        <w:rPr>
          <w:rFonts w:hint="eastAsia" w:ascii="宋体" w:hAnsi="宋体"/>
          <w:color w:val="000000"/>
        </w:rPr>
      </w:pPr>
      <w:r>
        <w:rPr>
          <w:rFonts w:hint="eastAsia" w:ascii="宋体" w:hAnsi="宋体"/>
          <w:color w:val="000000"/>
        </w:rPr>
        <w:t>（2）根据材料二，概括第二次工业革命对世界经济的影响。（4分</w:t>
      </w:r>
      <w:r>
        <w:rPr>
          <w:rFonts w:ascii="宋体" w:hAnsi="宋体"/>
          <w:color w:val="000000"/>
        </w:rPr>
        <w:t>）</w:t>
      </w:r>
      <w:r>
        <w:rPr>
          <w:rFonts w:hint="eastAsia" w:ascii="宋体" w:hAnsi="宋体"/>
          <w:color w:val="000000"/>
        </w:rPr>
        <w:t>并分析其在19世纪末20世纪初对中国社会经济产生的积极影响。（2分）</w:t>
      </w: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pStyle w:val="18"/>
        <w:spacing w:line="360" w:lineRule="auto"/>
        <w:ind w:firstLineChars="0"/>
        <w:rPr>
          <w:rFonts w:hint="eastAsia" w:ascii="宋体" w:hAnsi="宋体"/>
          <w:color w:val="000000"/>
        </w:rPr>
      </w:pPr>
    </w:p>
    <w:p>
      <w:pPr>
        <w:spacing w:line="360" w:lineRule="auto"/>
        <w:jc w:val="center"/>
        <w:rPr>
          <w:rFonts w:hint="eastAsia" w:ascii="宋体" w:hAnsi="宋体"/>
        </w:rPr>
      </w:pPr>
      <w:r>
        <w:rPr>
          <w:rFonts w:hint="eastAsia" w:ascii="宋体" w:hAnsi="宋体"/>
        </w:rPr>
        <w:t>历史期中考试答案</w:t>
      </w:r>
    </w:p>
    <w:p>
      <w:pPr>
        <w:pStyle w:val="22"/>
        <w:numPr>
          <w:ilvl w:val="0"/>
          <w:numId w:val="3"/>
        </w:numPr>
        <w:spacing w:line="360" w:lineRule="auto"/>
        <w:ind w:firstLineChars="0"/>
        <w:rPr>
          <w:rFonts w:hint="eastAsia" w:ascii="宋体" w:hAnsi="宋体"/>
        </w:rPr>
      </w:pPr>
      <w:r>
        <w:rPr>
          <w:rFonts w:hint="eastAsia" w:ascii="宋体" w:hAnsi="宋体"/>
        </w:rPr>
        <w:t>选择题：1-5：BAAAC     6-10：CCAAB</w:t>
      </w:r>
    </w:p>
    <w:p>
      <w:pPr>
        <w:pStyle w:val="22"/>
        <w:numPr>
          <w:ilvl w:val="0"/>
          <w:numId w:val="3"/>
        </w:numPr>
        <w:spacing w:line="360" w:lineRule="auto"/>
        <w:ind w:firstLineChars="0"/>
        <w:rPr>
          <w:rFonts w:hint="eastAsia" w:ascii="宋体" w:hAnsi="宋体"/>
        </w:rPr>
      </w:pPr>
      <w:r>
        <w:rPr>
          <w:rFonts w:hint="eastAsia" w:ascii="宋体" w:hAnsi="宋体"/>
        </w:rPr>
        <w:t>材料分析题：</w:t>
      </w:r>
    </w:p>
    <w:p>
      <w:pPr>
        <w:spacing w:line="360" w:lineRule="auto"/>
        <w:rPr>
          <w:rFonts w:hint="eastAsia" w:ascii="宋体" w:hAnsi="宋体"/>
        </w:rPr>
      </w:pPr>
      <w:r>
        <w:rPr>
          <w:rFonts w:hint="eastAsia" w:ascii="宋体" w:hAnsi="宋体"/>
        </w:rPr>
        <w:t xml:space="preserve"> 11.（1）、原因：法西斯损害了两国的国家利益（2分）   </w:t>
      </w:r>
    </w:p>
    <w:p>
      <w:pPr>
        <w:spacing w:line="360" w:lineRule="auto"/>
        <w:ind w:firstLine="945" w:firstLineChars="450"/>
        <w:rPr>
          <w:rFonts w:hint="eastAsia" w:ascii="宋体" w:hAnsi="宋体"/>
        </w:rPr>
      </w:pPr>
      <w:r>
        <w:rPr>
          <w:rFonts w:hint="eastAsia" w:ascii="宋体" w:hAnsi="宋体"/>
        </w:rPr>
        <w:t>标志：1942年1月1日《联合国家宣言》的签署（2分）</w:t>
      </w:r>
    </w:p>
    <w:p>
      <w:pPr>
        <w:spacing w:line="360" w:lineRule="auto"/>
        <w:ind w:firstLine="945" w:firstLineChars="450"/>
        <w:rPr>
          <w:rFonts w:hint="eastAsia" w:ascii="宋体" w:hAnsi="宋体"/>
        </w:rPr>
      </w:pPr>
      <w:r>
        <w:rPr>
          <w:rFonts w:hint="eastAsia" w:ascii="宋体" w:hAnsi="宋体"/>
        </w:rPr>
        <w:t>（2）、史实：1972年美国总统尼克松访华，签署中美《联合公报》，标志中美关系正常化</w:t>
      </w:r>
      <w:r>
        <w:rPr>
          <w:rFonts w:hint="eastAsia" w:ascii="宋体" w:hAnsi="宋体"/>
        </w:rPr>
        <w:drawing>
          <wp:inline distT="0" distB="0" distL="114300" distR="114300">
            <wp:extent cx="18415" cy="13970"/>
            <wp:effectExtent l="0" t="0" r="0" b="0"/>
            <wp:docPr id="12"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rPr>
        <w:t>（2分）</w:t>
      </w:r>
    </w:p>
    <w:p>
      <w:pPr>
        <w:spacing w:line="360" w:lineRule="auto"/>
        <w:ind w:firstLine="405"/>
        <w:rPr>
          <w:rFonts w:hint="eastAsia" w:ascii="宋体" w:hAnsi="宋体"/>
        </w:rPr>
      </w:pPr>
      <w:r>
        <w:rPr>
          <w:rFonts w:hint="eastAsia" w:ascii="宋体" w:hAnsi="宋体"/>
        </w:rPr>
        <w:t xml:space="preserve">      因素：国际：美苏争霸中美国处于劣势，美国遏制中国政策失败(2分)</w:t>
      </w:r>
    </w:p>
    <w:p>
      <w:pPr>
        <w:spacing w:line="360" w:lineRule="auto"/>
        <w:ind w:firstLine="405"/>
        <w:rPr>
          <w:rFonts w:hint="eastAsia" w:ascii="宋体" w:hAnsi="宋体"/>
        </w:rPr>
      </w:pPr>
      <w:r>
        <w:rPr>
          <w:rFonts w:hint="eastAsia" w:ascii="宋体" w:hAnsi="宋体"/>
        </w:rPr>
        <w:t xml:space="preserve">            国内：中国国际地位的提高，联合美国对抗苏联(2分)</w:t>
      </w:r>
    </w:p>
    <w:p>
      <w:pPr>
        <w:spacing w:line="360" w:lineRule="auto"/>
        <w:ind w:firstLine="405"/>
        <w:rPr>
          <w:rFonts w:hint="eastAsia" w:ascii="宋体" w:hAnsi="宋体"/>
        </w:rPr>
      </w:pPr>
    </w:p>
    <w:p>
      <w:pPr>
        <w:spacing w:line="360" w:lineRule="auto"/>
        <w:ind w:firstLine="405"/>
        <w:rPr>
          <w:rFonts w:hint="eastAsia" w:ascii="宋体" w:hAnsi="宋体"/>
        </w:rPr>
      </w:pPr>
    </w:p>
    <w:p>
      <w:pPr>
        <w:spacing w:line="360" w:lineRule="auto"/>
        <w:rPr>
          <w:rFonts w:hint="eastAsia" w:ascii="宋体" w:hAnsi="宋体"/>
        </w:rPr>
      </w:pPr>
      <w:r>
        <w:rPr>
          <w:rFonts w:hint="eastAsia" w:ascii="宋体" w:hAnsi="宋体"/>
        </w:rPr>
        <w:t>12.(1)商鞅思想：赏罚分明，依法治国（1分）</w:t>
      </w:r>
    </w:p>
    <w:p>
      <w:pPr>
        <w:spacing w:line="360" w:lineRule="auto"/>
        <w:rPr>
          <w:rFonts w:hint="eastAsia" w:ascii="宋体" w:hAnsi="宋体"/>
        </w:rPr>
      </w:pPr>
      <w:r>
        <w:rPr>
          <w:rFonts w:hint="eastAsia" w:ascii="宋体" w:hAnsi="宋体"/>
        </w:rPr>
        <w:t xml:space="preserve">  评价：依法治国保障了富国强兵的实现；严刑酷法激化了社会矛盾。（3分）</w:t>
      </w:r>
    </w:p>
    <w:p>
      <w:pPr>
        <w:spacing w:line="360" w:lineRule="auto"/>
        <w:rPr>
          <w:rFonts w:hint="eastAsia" w:ascii="宋体" w:hAnsi="宋体"/>
        </w:rPr>
      </w:pPr>
      <w:r>
        <w:rPr>
          <w:rFonts w:hint="eastAsia" w:ascii="宋体" w:hAnsi="宋体"/>
        </w:rPr>
        <w:t xml:space="preserve">   (2).挑战：</w:t>
      </w:r>
    </w:p>
    <w:p>
      <w:pPr>
        <w:spacing w:line="360" w:lineRule="auto"/>
        <w:ind w:firstLine="735" w:firstLineChars="350"/>
        <w:rPr>
          <w:rFonts w:hint="eastAsia" w:ascii="宋体" w:hAnsi="宋体"/>
        </w:rPr>
      </w:pPr>
      <w:r>
        <w:rPr>
          <w:rFonts w:hint="eastAsia" w:ascii="宋体" w:hAnsi="宋体"/>
        </w:rPr>
        <w:t>俄国：农奴制度阻碍经济发展，农奴起义威胁沙皇统治。（1分）</w:t>
      </w:r>
    </w:p>
    <w:p>
      <w:pPr>
        <w:spacing w:line="360" w:lineRule="auto"/>
        <w:rPr>
          <w:rFonts w:hint="eastAsia" w:ascii="宋体" w:hAnsi="宋体"/>
        </w:rPr>
      </w:pPr>
      <w:r>
        <w:rPr>
          <w:rFonts w:hint="eastAsia" w:ascii="宋体" w:hAnsi="宋体"/>
        </w:rPr>
        <w:t xml:space="preserve">       日本：资本主义兴起印发幕府统治危机；美国打开日本国门，面临民族危机。（1分）</w:t>
      </w:r>
    </w:p>
    <w:p>
      <w:pPr>
        <w:spacing w:line="360" w:lineRule="auto"/>
        <w:rPr>
          <w:rFonts w:hint="eastAsia" w:ascii="宋体" w:hAnsi="宋体"/>
        </w:rPr>
      </w:pPr>
      <w:r>
        <w:rPr>
          <w:rFonts w:hint="eastAsia" w:ascii="宋体" w:hAnsi="宋体"/>
        </w:rPr>
        <w:t xml:space="preserve">   改革计划：俄：1861年改革（1分）    日本：明治维新（1分）</w:t>
      </w:r>
    </w:p>
    <w:p>
      <w:pPr>
        <w:spacing w:line="360" w:lineRule="auto"/>
        <w:rPr>
          <w:rFonts w:hint="eastAsia" w:ascii="宋体" w:hAnsi="宋体"/>
        </w:rPr>
      </w:pPr>
      <w:r>
        <w:rPr>
          <w:rFonts w:hint="eastAsia" w:ascii="宋体" w:hAnsi="宋体"/>
        </w:rPr>
        <w:t xml:space="preserve">  （3）、共同影响：促进资本主义的发展，加速了两国的近代化进程。逐步成为军事强国，加紧对外扩张。（2分）</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13.（1）、鸦片战争（2分）  </w:t>
      </w:r>
    </w:p>
    <w:p>
      <w:pPr>
        <w:spacing w:line="360" w:lineRule="auto"/>
        <w:ind w:firstLine="840" w:firstLineChars="400"/>
        <w:rPr>
          <w:rFonts w:hint="eastAsia" w:ascii="宋体" w:hAnsi="宋体"/>
        </w:rPr>
      </w:pPr>
      <w:r>
        <w:rPr>
          <w:rFonts w:hint="eastAsia" w:ascii="宋体" w:hAnsi="宋体"/>
        </w:rPr>
        <w:t>关系：中国成为世界市场的原料产地和殖民</w:t>
      </w:r>
      <w:r>
        <w:rPr>
          <w:rFonts w:hint="eastAsia" w:ascii="宋体" w:hAnsi="宋体"/>
        </w:rPr>
        <w:drawing>
          <wp:inline distT="0" distB="0" distL="114300" distR="114300">
            <wp:extent cx="18415" cy="21590"/>
            <wp:effectExtent l="0" t="0" r="12065" b="1270"/>
            <wp:docPr id="13"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rPr>
        <w:t>市场。（2分）</w:t>
      </w:r>
    </w:p>
    <w:p>
      <w:pPr>
        <w:spacing w:line="360" w:lineRule="auto"/>
        <w:rPr>
          <w:rFonts w:hint="eastAsia" w:ascii="宋体" w:hAnsi="宋体"/>
        </w:rPr>
      </w:pPr>
      <w:r>
        <w:rPr>
          <w:rFonts w:hint="eastAsia" w:ascii="宋体" w:hAnsi="宋体"/>
        </w:rPr>
        <w:t xml:space="preserve">   （2）、影响：</w:t>
      </w:r>
    </w:p>
    <w:p>
      <w:pPr>
        <w:spacing w:line="360" w:lineRule="auto"/>
        <w:rPr>
          <w:rFonts w:hint="eastAsia" w:ascii="宋体" w:hAnsi="宋体"/>
        </w:rPr>
      </w:pPr>
      <w:r>
        <w:rPr>
          <w:rFonts w:hint="eastAsia" w:ascii="宋体" w:hAnsi="宋体"/>
        </w:rPr>
        <w:t>①依托自然科学生产力得到又一次飞跃发展，人类进入“电气时代”</w:t>
      </w:r>
    </w:p>
    <w:p>
      <w:pPr>
        <w:spacing w:line="360" w:lineRule="auto"/>
        <w:rPr>
          <w:rFonts w:hint="eastAsia" w:ascii="宋体" w:hAnsi="宋体"/>
        </w:rPr>
      </w:pPr>
      <w:r>
        <w:rPr>
          <w:rFonts w:hint="eastAsia" w:ascii="宋体" w:hAnsi="宋体"/>
        </w:rPr>
        <w:t xml:space="preserve"> ②垄断组织的出现；</w:t>
      </w:r>
    </w:p>
    <w:p>
      <w:pPr>
        <w:spacing w:line="360" w:lineRule="auto"/>
        <w:rPr>
          <w:rFonts w:hint="eastAsia" w:ascii="宋体" w:hAnsi="宋体"/>
        </w:rPr>
      </w:pPr>
      <w:r>
        <w:rPr>
          <w:rFonts w:hint="eastAsia" w:ascii="宋体" w:hAnsi="宋体"/>
        </w:rPr>
        <w:t>③世界市场最终形成，资本主义体系最终建立；</w:t>
      </w:r>
    </w:p>
    <w:p>
      <w:pPr>
        <w:spacing w:line="360" w:lineRule="auto"/>
        <w:rPr>
          <w:rFonts w:hint="eastAsia" w:ascii="宋体" w:hAnsi="宋体"/>
        </w:rPr>
      </w:pPr>
      <w:r>
        <w:rPr>
          <w:rFonts w:hint="eastAsia" w:ascii="宋体" w:hAnsi="宋体"/>
        </w:rPr>
        <w:t>④资本主义列强掀起瓜分世界的狂潮（4分）</w:t>
      </w:r>
    </w:p>
    <w:p>
      <w:pPr>
        <w:spacing w:line="360" w:lineRule="auto"/>
        <w:rPr>
          <w:rFonts w:hint="eastAsia" w:ascii="宋体" w:hAnsi="宋体"/>
        </w:rPr>
      </w:pPr>
      <w:r>
        <w:rPr>
          <w:rFonts w:hint="eastAsia" w:ascii="宋体" w:hAnsi="宋体"/>
        </w:rPr>
        <w:t xml:space="preserve">      积极影响：中国民族资本主义进一步发展，促进近代民族工业的壮大；中国近代科技进一步发展，促进民主文明的传播和社会习俗的改变。（2分）</w:t>
      </w:r>
    </w:p>
    <w:p>
      <w:pPr>
        <w:pStyle w:val="18"/>
        <w:spacing w:line="360" w:lineRule="auto"/>
        <w:ind w:firstLineChars="0"/>
        <w:rPr>
          <w:rFonts w:hint="eastAsia" w:ascii="宋体" w:hAnsi="宋体"/>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3000509000000000000"/>
    <w:charset w:val="86"/>
    <w:family w:val="script"/>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lang/>
      </w:rPr>
      <w:t>5</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509A1"/>
    <w:multiLevelType w:val="multilevel"/>
    <w:tmpl w:val="173509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722254"/>
    <w:multiLevelType w:val="multilevel"/>
    <w:tmpl w:val="2672225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1155A0"/>
    <w:multiLevelType w:val="multilevel"/>
    <w:tmpl w:val="491155A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658"/>
    <w:rsid w:val="00052BC3"/>
    <w:rsid w:val="0006727D"/>
    <w:rsid w:val="00083C7F"/>
    <w:rsid w:val="000A59D6"/>
    <w:rsid w:val="000E3286"/>
    <w:rsid w:val="000F4856"/>
    <w:rsid w:val="000F586B"/>
    <w:rsid w:val="00104AEB"/>
    <w:rsid w:val="00151273"/>
    <w:rsid w:val="00170E74"/>
    <w:rsid w:val="00195436"/>
    <w:rsid w:val="001D0ECA"/>
    <w:rsid w:val="00276695"/>
    <w:rsid w:val="002C1D28"/>
    <w:rsid w:val="002D7559"/>
    <w:rsid w:val="0031338D"/>
    <w:rsid w:val="00323F9E"/>
    <w:rsid w:val="0033173D"/>
    <w:rsid w:val="003859BC"/>
    <w:rsid w:val="003B051A"/>
    <w:rsid w:val="00400CB4"/>
    <w:rsid w:val="00463A53"/>
    <w:rsid w:val="00491D7C"/>
    <w:rsid w:val="004B72FE"/>
    <w:rsid w:val="00522D06"/>
    <w:rsid w:val="00525241"/>
    <w:rsid w:val="00553EB4"/>
    <w:rsid w:val="00554ADF"/>
    <w:rsid w:val="00560370"/>
    <w:rsid w:val="0056373B"/>
    <w:rsid w:val="00572DD2"/>
    <w:rsid w:val="0059423F"/>
    <w:rsid w:val="00602531"/>
    <w:rsid w:val="006A3AEB"/>
    <w:rsid w:val="006E59CA"/>
    <w:rsid w:val="007073FA"/>
    <w:rsid w:val="007F713A"/>
    <w:rsid w:val="00851F39"/>
    <w:rsid w:val="008A6F56"/>
    <w:rsid w:val="008C50A6"/>
    <w:rsid w:val="00941596"/>
    <w:rsid w:val="009701E2"/>
    <w:rsid w:val="00995673"/>
    <w:rsid w:val="009B7880"/>
    <w:rsid w:val="009D6B68"/>
    <w:rsid w:val="009E136B"/>
    <w:rsid w:val="00A02BEA"/>
    <w:rsid w:val="00A04799"/>
    <w:rsid w:val="00A42F31"/>
    <w:rsid w:val="00AA71A4"/>
    <w:rsid w:val="00B436D7"/>
    <w:rsid w:val="00BD51B8"/>
    <w:rsid w:val="00CD3CF1"/>
    <w:rsid w:val="00D541D7"/>
    <w:rsid w:val="00DF3C0F"/>
    <w:rsid w:val="00E06F38"/>
    <w:rsid w:val="00E25437"/>
    <w:rsid w:val="00E64FC0"/>
    <w:rsid w:val="00EA4497"/>
    <w:rsid w:val="00EE550F"/>
    <w:rsid w:val="00EE62DC"/>
    <w:rsid w:val="00F41E4F"/>
    <w:rsid w:val="00F94AC6"/>
    <w:rsid w:val="00FC4FF3"/>
    <w:rsid w:val="038A7161"/>
    <w:rsid w:val="03F35E17"/>
    <w:rsid w:val="056C0430"/>
    <w:rsid w:val="05A772C4"/>
    <w:rsid w:val="07486844"/>
    <w:rsid w:val="07905DC9"/>
    <w:rsid w:val="08E41AE8"/>
    <w:rsid w:val="097952E2"/>
    <w:rsid w:val="0D422392"/>
    <w:rsid w:val="0D4D058C"/>
    <w:rsid w:val="100A3586"/>
    <w:rsid w:val="1A536E42"/>
    <w:rsid w:val="1C1D6663"/>
    <w:rsid w:val="1D0805C3"/>
    <w:rsid w:val="1D80400E"/>
    <w:rsid w:val="21B6281C"/>
    <w:rsid w:val="22DC69C4"/>
    <w:rsid w:val="22EE4053"/>
    <w:rsid w:val="250726C9"/>
    <w:rsid w:val="29814F0D"/>
    <w:rsid w:val="2AB8532D"/>
    <w:rsid w:val="2DB64A43"/>
    <w:rsid w:val="2E0E18B7"/>
    <w:rsid w:val="32F865A0"/>
    <w:rsid w:val="39705A3E"/>
    <w:rsid w:val="3C1F513F"/>
    <w:rsid w:val="3C835371"/>
    <w:rsid w:val="40D74562"/>
    <w:rsid w:val="453E62AA"/>
    <w:rsid w:val="46EC549C"/>
    <w:rsid w:val="47E310F5"/>
    <w:rsid w:val="4A7345A5"/>
    <w:rsid w:val="4B660D9D"/>
    <w:rsid w:val="4BC0549E"/>
    <w:rsid w:val="4F8040B3"/>
    <w:rsid w:val="50F43E25"/>
    <w:rsid w:val="536110AF"/>
    <w:rsid w:val="53F57A25"/>
    <w:rsid w:val="54007429"/>
    <w:rsid w:val="542F5317"/>
    <w:rsid w:val="567201DF"/>
    <w:rsid w:val="57F047A2"/>
    <w:rsid w:val="5A421E67"/>
    <w:rsid w:val="5A90088E"/>
    <w:rsid w:val="60C63BB8"/>
    <w:rsid w:val="6365733F"/>
    <w:rsid w:val="659026E3"/>
    <w:rsid w:val="6A4E27E8"/>
    <w:rsid w:val="6C2A5DB6"/>
    <w:rsid w:val="6E98677C"/>
    <w:rsid w:val="6F7662F9"/>
    <w:rsid w:val="74AA6E0C"/>
    <w:rsid w:val="76B208F9"/>
    <w:rsid w:val="78472B57"/>
    <w:rsid w:val="7A2E4C77"/>
    <w:rsid w:val="7C980934"/>
    <w:rsid w:val="7D9100C5"/>
    <w:rsid w:val="7D9622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5"/>
    <w:qFormat/>
    <w:uiPriority w:val="0"/>
    <w:pPr>
      <w:keepNext/>
      <w:keepLines/>
      <w:ind w:firstLine="200" w:firstLineChars="200"/>
      <w:jc w:val="center"/>
      <w:outlineLvl w:val="0"/>
    </w:pPr>
    <w:rPr>
      <w:rFonts w:ascii="Calibri" w:hAnsi="Calibri"/>
      <w:b/>
      <w:bCs/>
      <w:kern w:val="44"/>
      <w:sz w:val="28"/>
      <w:szCs w:val="44"/>
    </w:rPr>
  </w:style>
  <w:style w:type="character" w:default="1" w:styleId="11">
    <w:name w:val="Default Paragraph Font"/>
    <w:semiHidden/>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Cs w:val="21"/>
    </w:rPr>
  </w:style>
  <w:style w:type="paragraph" w:styleId="4">
    <w:name w:val="Date"/>
    <w:basedOn w:val="1"/>
    <w:next w:val="1"/>
    <w:uiPriority w:val="0"/>
    <w:pPr>
      <w:ind w:left="100" w:leftChars="2500"/>
    </w:pPr>
  </w:style>
  <w:style w:type="paragraph" w:styleId="5">
    <w:name w:val="Body Text Indent 2"/>
    <w:basedOn w:val="1"/>
    <w:uiPriority w:val="0"/>
    <w:pPr>
      <w:spacing w:after="120" w:afterLines="0" w:line="480" w:lineRule="auto"/>
      <w:ind w:left="420" w:leftChars="200"/>
    </w:pPr>
    <w:rPr>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unhideWhenUsed/>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character" w:styleId="14">
    <w:name w:val="Emphasis"/>
    <w:basedOn w:val="11"/>
    <w:qFormat/>
    <w:uiPriority w:val="0"/>
    <w:rPr>
      <w:i/>
    </w:rPr>
  </w:style>
  <w:style w:type="character" w:customStyle="1" w:styleId="15">
    <w:name w:val="标题 1 Char"/>
    <w:basedOn w:val="11"/>
    <w:link w:val="2"/>
    <w:locked/>
    <w:uiPriority w:val="0"/>
    <w:rPr>
      <w:rFonts w:ascii="Calibri" w:hAnsi="Calibri" w:eastAsia="宋体"/>
      <w:b/>
      <w:bCs/>
      <w:kern w:val="44"/>
      <w:sz w:val="28"/>
      <w:szCs w:val="44"/>
      <w:lang w:val="en-US" w:eastAsia="zh-CN" w:bidi="ar-SA"/>
    </w:rPr>
  </w:style>
  <w:style w:type="character" w:customStyle="1" w:styleId="16">
    <w:name w:val="3"/>
    <w:basedOn w:val="11"/>
    <w:uiPriority w:val="0"/>
    <w:rPr>
      <w:rFonts w:eastAsia="方正仿宋_GBK"/>
      <w:sz w:val="25"/>
    </w:rPr>
  </w:style>
  <w:style w:type="paragraph" w:customStyle="1" w:styleId="17">
    <w:name w:val="正文_1"/>
    <w:qFormat/>
    <w:uiPriority w:val="0"/>
    <w:pPr>
      <w:widowControl w:val="0"/>
      <w:jc w:val="both"/>
    </w:pPr>
    <w:rPr>
      <w:rFonts w:ascii="Calibri" w:hAnsi="Calibri" w:cs="Calibri"/>
      <w:kern w:val="2"/>
      <w:sz w:val="21"/>
      <w:szCs w:val="21"/>
      <w:lang w:val="en-US" w:eastAsia="zh-CN" w:bidi="ar-SA"/>
    </w:rPr>
  </w:style>
  <w:style w:type="paragraph" w:customStyle="1" w:styleId="18">
    <w:name w:val="列出段落"/>
    <w:basedOn w:val="1"/>
    <w:qFormat/>
    <w:uiPriority w:val="34"/>
    <w:pPr>
      <w:ind w:firstLine="420" w:firstLineChars="200"/>
    </w:pPr>
  </w:style>
  <w:style w:type="paragraph" w:customStyle="1" w:styleId="19">
    <w:name w:val="Char Char Char Char Char Char Char Char Char Char Char Char Char Char Char Char Char Char Char"/>
    <w:basedOn w:val="1"/>
    <w:uiPriority w:val="0"/>
    <w:pPr>
      <w:widowControl/>
      <w:spacing w:line="300" w:lineRule="auto"/>
      <w:ind w:firstLine="200" w:firstLineChars="200"/>
    </w:pPr>
    <w:rPr>
      <w:sz w:val="24"/>
    </w:rPr>
  </w:style>
  <w:style w:type="paragraph" w:customStyle="1" w:styleId="20">
    <w:name w:val="_Style 2"/>
    <w:basedOn w:val="1"/>
    <w:qFormat/>
    <w:uiPriority w:val="34"/>
    <w:pPr>
      <w:ind w:firstLine="420" w:firstLineChars="200"/>
    </w:pPr>
  </w:style>
  <w:style w:type="paragraph" w:customStyle="1" w:styleId="21">
    <w:name w:val="DefaultParagraph"/>
    <w:uiPriority w:val="0"/>
    <w:rPr>
      <w:rFonts w:hAnsi="Calibri"/>
      <w:kern w:val="2"/>
      <w:sz w:val="21"/>
      <w:szCs w:val="22"/>
      <w:lang w:val="en-US" w:eastAsia="zh-CN" w:bidi="ar-SA"/>
    </w:rPr>
  </w:style>
  <w:style w:type="paragraph" w:customStyle="1" w:styleId="2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3032</Words>
  <Characters>3156</Characters>
  <Lines>25</Lines>
  <Paragraphs>7</Paragraphs>
  <TotalTime>0</TotalTime>
  <ScaleCrop>false</ScaleCrop>
  <LinksUpToDate>false</LinksUpToDate>
  <CharactersWithSpaces>3482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2017-10-31T01:10:00Z</dcterms:created>
  <dc:creator>netsun</dc:creator>
  <cp:lastModifiedBy>罗</cp:lastModifiedBy>
  <cp:lastPrinted>2016-10-11T03:24:00Z</cp:lastPrinted>
  <dcterms:modified xsi:type="dcterms:W3CDTF">2023-03-10T01:09:34Z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2038364B909A4E479AE4900EE553A475</vt:lpwstr>
  </property>
</Properties>
</file>